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40166e8" w14:textId="40166e8">
      <w:pPr>
        <w:jc w:val="right"/>
        <w15:collapsed w:val="false"/>
      </w:pPr>
      <w:bookmarkStart w:name="_GoBack" w:id="0"/>
      <w:bookmarkEnd w:id="0"/>
      <w:r w:rsidRPr="00E373A1">
        <w:t>87. St-</w:t>
      </w:r>
      <w:r w:rsidR="00C13FAB">
        <w:t>2073/2019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263427">
            <w:pPr>
              <w:pStyle w:val="Odlomakpopisa"/>
            </w:pPr>
            <w:r>
              <w:t>2</w:t>
            </w:r>
            <w:r w:rsidR="00763DB8">
              <w:t>7</w:t>
            </w:r>
            <w:r>
              <w:t>. studenog</w:t>
            </w:r>
            <w:r w:rsidRPr="00E373A1" w:rsidR="00E373A1">
              <w:t xml:space="preserve"> 2020</w:t>
            </w:r>
            <w:r w:rsidRPr="00E373A1" w:rsidR="004E05C0">
              <w:t>.</w:t>
            </w:r>
          </w:p>
          <w:p w:rsidRPr="00E373A1" w:rsidR="00E54B79" w:rsidP="00263427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 xml:space="preserve">U stečajnom postupku u nad dužnikom </w:t>
      </w:r>
      <w:r w:rsidR="00C13FAB">
        <w:rPr>
          <w:rFonts w:eastAsia="Calibri"/>
          <w:shd w:val="clear" w:color="auto" w:fill="F8F8F8"/>
        </w:rPr>
        <w:t>KLESARSTVO BRAĆA CVITKOVIĆ j.d.o.o. u stečaju OIB 46852475146, Prekvršje</w:t>
      </w:r>
      <w:r w:rsidR="00C13FAB">
        <w:t xml:space="preserve">, </w:t>
      </w:r>
      <w:r w:rsidR="00C13FAB">
        <w:rPr>
          <w:rFonts w:eastAsia="Calibri"/>
          <w:shd w:val="clear" w:color="auto" w:fill="F8F8F8"/>
        </w:rPr>
        <w:t>Ota Habek 29</w:t>
      </w:r>
      <w:r w:rsidR="00C26A9D">
        <w:rPr>
          <w:rFonts w:eastAsia="Calibri"/>
          <w:lang w:eastAsia="en-US"/>
        </w:rPr>
        <w:t>.</w:t>
      </w: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C13FAB">
      <w:pPr>
        <w:pStyle w:val="Odlomakpopisa"/>
        <w:jc w:val="both"/>
      </w:pPr>
      <w:r>
        <w:rPr>
          <w:bCs/>
        </w:rPr>
        <w:t>Skupština vjerovnika određena</w:t>
      </w:r>
      <w:r w:rsidR="00EC411E">
        <w:t xml:space="preserve"> </w:t>
      </w:r>
      <w:r w:rsidRPr="00E373A1" w:rsidR="00D26699">
        <w:t xml:space="preserve">za dan </w:t>
      </w:r>
      <w:r w:rsidR="00C26A9D">
        <w:t>1. prosinca</w:t>
      </w:r>
      <w:r w:rsidRPr="00E373A1" w:rsidR="00E373A1">
        <w:t xml:space="preserve"> 2020. </w:t>
      </w:r>
      <w:r w:rsidRPr="00E373A1" w:rsidR="00D26699">
        <w:t xml:space="preserve">u </w:t>
      </w:r>
      <w:r>
        <w:t>10,30</w:t>
      </w:r>
      <w:r w:rsidRPr="00E373A1" w:rsidR="00D26699">
        <w:t xml:space="preserve"> sati 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23B0" w:rsidRDefault="00AE23B0">
      <w:r>
        <w:separator/>
      </w:r>
    </w:p>
  </w:endnote>
  <w:endnote w:type="continuationSeparator" w:id="0">
    <w:p w:rsidR="00AE23B0" w:rsidRDefault="00AE23B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23B0" w:rsidRDefault="00AE23B0">
      <w:r>
        <w:separator/>
      </w:r>
    </w:p>
  </w:footnote>
  <w:footnote w:type="continuationSeparator" w:id="0">
    <w:p w:rsidR="00AE23B0" w:rsidRDefault="00AE23B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61ED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3FAB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13F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3F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3FA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3FA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3FA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St-2073/2019-49</izvorni_sadrzaj>
    <derivirana_varijabla naziv="DomainObject.Oznaka_1">St-2073/2019-49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2019.</izvorni_sadrzaj>
    <derivirana_varijabla naziv="DomainObject.Predmet.DatumIzradeOptuznogAkta_1">23. kolovoza 2019.</derivirana_varijabla>
  </DomainObject.Predmet.DatumIzradeOptuznogAkta>
  <DomainObject.Predmet.DatumIzradeOptuznogAktaFormated>
    <izvorni_sadrzaj>23.8.2019.</izvorni_sadrzaj>
    <derivirana_varijabla naziv="DomainObject.Predmet.DatumIzradeOptuznogAktaFormated_1">23.8.2019.</derivirana_varijabla>
  </DomainObject.Predmet.DatumIzradeOptuznogAktaFormated>
  <DomainObject.Predmet.DatumOsnivanja>
    <izvorni_sadrzaj>23. kolovoza 2019.</izvorni_sadrzaj>
    <derivirana_varijabla naziv="DomainObject.Predmet.DatumOsnivanja_1">23.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2019.</izvorni_sadrzaj>
    <derivirana_varijabla naziv="DomainObject.Predmet.DatumPrimitkaOptuznogAkta_1">23.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St-2073/2019</izvorni_sadrzaj>
    <derivirana_varijabla naziv="DomainObject.Predmet.OznakaBroj_1">St-2073/2019</derivirana_varijabla>
  </DomainObject.Predmet.OznakaBroj>
  <DomainObject.Predmet.OznakaBrojOptuznogAkta>
    <izvorni_sadrzaj>04-06-19-3643</izvorni_sadrzaj>
    <derivirana_varijabla naziv="DomainObject.Predmet.OznakaBrojOptuznogAkta_1">04-06-19-3643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BRAĆA CVITKOVIĆ j.d.o.o. za trgovinu i usluge zastupanog po punomoćniku Tadija Cvitković</izvorni_sadrzaj>
    <derivirana_varijabla naziv="DomainObject.Predmet.ProtustrankaFormated_1">  KLESARSTVO BRAĆA CVITKOVIĆ j.d.o.o. za trgovinu i usluge zastupanog po punomoćniku Tadija Cvitković</derivirana_varijabla>
  </DomainObject.Predmet.ProtustrankaFormated>
  <DomainObject.Predmet.ProtustrankaFormatedOIB>
    <izvorni_sadrzaj>  KLESARSTVO BRAĆA CVITKOVIĆ j.d.o.o. za trgovinu i usluge, OIB 46852475146 zastupanog po punomoćniku Tadija Cvitković</izvorni_sadrzaj>
    <derivirana_varijabla naziv="DomainObject.Predmet.ProtustrankaFormatedOIB_1">  KLESARSTVO BRAĆA CVITKOVIĆ j.d.o.o. za trgovinu i usluge, OIB 46852475146 zastupanog po punomoćniku Tadija Cvitković</derivirana_varijabla>
  </DomainObject.Predmet.ProtustrankaFormatedOIB>
  <DomainObject.Predmet.ProtustrankaFormatedWithAdress>
    <izvorni_sadrzaj> KLESARSTVO BRAĆA CVITKOVIĆ j.d.o.o. za trgovinu i usluge, Ota Habek 29, 10362 Prekvršje zastupanog po punomoćniku Tadija Cvitković</izvorni_sadrzaj>
    <derivirana_varijabla naziv="DomainObject.Predmet.ProtustrankaFormatedWithAdress_1"> KLESARSTVO BRAĆA CVITKOVIĆ j.d.o.o. za trgovinu i usluge, Ota Habek 29, 10362 Prekvršje zastupanog po punomoćniku Tadija Cvitković</derivirana_varijabla>
  </DomainObject.Predmet.ProtustrankaFormatedWithAdress>
  <DomainObject.Predmet.ProtustrankaFormatedWithAdressOIB>
    <izvorni_sadrzaj> KLESARSTVO BRAĆA CVITKOVIĆ j.d.o.o. za trgovinu i usluge, OIB 46852475146, Ota Habek 29, 10362 Prekvršje zastupanog po punomoćniku Tadija Cvitković</izvorni_sadrzaj>
    <derivirana_varijabla naziv="DomainObject.Predmet.ProtustrankaFormatedWithAdressOIB_1"> KLESARSTVO BRAĆA CVITKOVIĆ j.d.o.o. za trgovinu i usluge, OIB 46852475146, Ota Habek 29, 10362 Prekvršje zastupanog po punomoćniku Tadija Cvitković</derivirana_varijabla>
  </DomainObject.Predmet.ProtustrankaFormatedWithAdressOIB>
  <DomainObject.Predmet.ProtustrankaWithAdress>
    <izvorni_sadrzaj>KLESARSTVO BRAĆA CVITKOVIĆ j.d.o.o. za trgovinu i usluge Ota Habek 29, 10362 Prekvršje</izvorni_sadrzaj>
    <derivirana_varijabla naziv="DomainObject.Predmet.ProtustrankaWithAdress_1">KLESARSTVO BRAĆA CVITKOVIĆ j.d.o.o. za trgovinu i usluge Ota Habek 29, 10362 Prekvršje</derivirana_varijabla>
  </DomainObject.Predmet.ProtustrankaWithAdress>
  <DomainObject.Predmet.ProtustrankaWithAdressOIB>
    <izvorni_sadrzaj>KLESARSTVO BRAĆA CVITKOVIĆ j.d.o.o. za trgovinu i usluge, OIB 46852475146, Ota Habek 29, 10362 Prekvršje</izvorni_sadrzaj>
    <derivirana_varijabla naziv="DomainObject.Predmet.ProtustrankaWithAdressOIB_1">KLESARSTVO BRAĆA CVITKOVIĆ j.d.o.o. za trgovinu i usluge, OIB 46852475146, Ota Habek 29, 10362 Prekvršje</derivirana_varijabla>
  </DomainObject.Predmet.ProtustrankaWithAdressOIB>
  <DomainObject.Predmet.ProtustrankaNazivFormated>
    <izvorni_sadrzaj>KLESARSTVO BRAĆA CVITKOVIĆ j.d.o.o. za trgovinu i usluge</izvorni_sadrzaj>
    <derivirana_varijabla naziv="DomainObject.Predmet.ProtustrankaNazivFormated_1">KLESARSTVO BRAĆA CVITKOVIĆ j.d.o.o. za trgovinu i usluge</derivirana_varijabla>
  </DomainObject.Predmet.ProtustrankaNazivFormated>
  <DomainObject.Predmet.ProtustrankaNazivFormatedOIB>
    <izvorni_sadrzaj>KLESARSTVO BRAĆA CVITKOVIĆ j.d.o.o. za trgovinu i usluge, OIB 46852475146</izvorni_sadrzaj>
    <derivirana_varijabla naziv="DomainObject.Predmet.ProtustrankaNazivFormatedOIB_1">KLESARSTVO BRAĆA CVITKOVIĆ j.d.o.o. za trgovinu i usluge, OIB 46852475146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KLESARSTVO BRAĆA CVITKOVIĆ j.d.o.o. za trgovinu i usluge zastupanog po punomoćniku Tadija Cvitković</item>
    </izvorni_sadrzaj>
    <derivirana_varijabla naziv="DomainObject.Predmet.ProtuStrankaListFormated_1">
      <item>KLESARSTVO BRAĆA CVITKOVIĆ j.d.o.o. za trgovinu i usluge zastupanog po punomoćniku Tadija Cvitković</item>
    </derivirana_varijabla>
  </DomainObject.Predmet.ProtuStrankaListFormated>
  <DomainObject.Predmet.ProtuStrankaListFormatedOIB>
    <izvorni_sadrzaj>
      <item>KLESARSTVO BRAĆA CVITKOVIĆ j.d.o.o. za trgovinu i usluge, OIB 46852475146 zastupanog po punomoćniku Tadija Cvitković</item>
    </izvorni_sadrzaj>
    <derivirana_varijabla naziv="DomainObject.Predmet.ProtuStrankaListFormatedOIB_1">
      <item>KLESARSTVO BRAĆA CVITKOVIĆ j.d.o.o. za trgovinu i usluge, OIB 46852475146 zastupanog po punomoćniku Tadija Cvitković</item>
    </derivirana_varijabla>
  </DomainObject.Predmet.ProtuStrankaListFormatedOIB>
  <DomainObject.Predmet.ProtuStrankaListFormatedWithAdress>
    <izvorni_sadrzaj>
      <item>KLESARSTVO BRAĆA CVITKOVIĆ j.d.o.o. za trgovinu i usluge, Ota Habek 29, 10362 Prekvršje zastupanog po punomoćniku Tadija Cvitković</item>
    </izvorni_sadrzaj>
    <derivirana_varijabla naziv="DomainObject.Predmet.ProtuStrankaListFormatedWithAdress_1">
      <item>KLESARSTVO BRAĆA CVITKOVIĆ j.d.o.o. za trgovinu i usluge, Ota Habek 29, 10362 Prekvršje zastupanog po punomoćniku Tadija Cvitković</item>
    </derivirana_varijabla>
  </DomainObject.Predmet.ProtuStrankaListFormatedWithAdress>
  <DomainObject.Predmet.ProtuStrankaListFormatedWithAdressOIB>
    <izvorni_sadrzaj>
      <item>KLESARSTVO BRAĆA CVITKOVIĆ j.d.o.o. za trgovinu i usluge, OIB 46852475146, Ota Habek 29, 10362 Prekvršje zastupanog po punomoćniku Tadija Cvitković</item>
    </izvorni_sadrzaj>
    <derivirana_varijabla naziv="DomainObject.Predmet.ProtuStrankaListFormatedWithAdressOIB_1">
      <item>KLESARSTVO BRAĆA CVITKOVIĆ j.d.o.o. za trgovinu i usluge, OIB 46852475146, Ota Habek 29, 10362 Prekvršje zastupanog po punomoćniku Tadija Cvitković</item>
    </derivirana_varijabla>
  </DomainObject.Predmet.ProtuStrankaListFormatedWithAdressOIB>
  <DomainObject.Predmet.ProtuStrankaListNazivFormated>
    <izvorni_sadrzaj>
      <item>KLESARSTVO BRAĆA CVITKOVIĆ j.d.o.o. za trgovinu i usluge</item>
    </izvorni_sadrzaj>
    <derivirana_varijabla naziv="DomainObject.Predmet.ProtuStrankaListNazivFormated_1">
      <item>KLESARSTVO BRAĆA CVITKOVIĆ j.d.o.o. za trgovinu i usluge</item>
    </derivirana_varijabla>
  </DomainObject.Predmet.ProtuStrankaListNazivFormated>
  <DomainObject.Predmet.ProtuStrankaListNazivFormatedOIB>
    <izvorni_sadrzaj>
      <item>KLESARSTVO BRAĆA CVITKOVIĆ j.d.o.o. za trgovinu i usluge, OIB 46852475146</item>
    </izvorni_sadrzaj>
    <derivirana_varijabla naziv="DomainObject.Predmet.ProtuStrankaListNazivFormatedOIB_1">
      <item>KLESARSTVO BRAĆA CVITKOVIĆ j.d.o.o. za trgovinu i usluge, OIB 46852475146</item>
    </derivirana_varijabla>
  </DomainObject.Predmet.ProtuStrankaListNazivFormatedOIB>
  <DomainObject.Predmet.OstaliListFormated>
    <izvorni_sadrzaj>
      <item>Tadija Cvitković punomoćnik sudionika u postupku KLESARSTVO BRAĆA CVITKOVIĆ j.d.o.o. za trgovinu i usluge</item>
    </izvorni_sadrzaj>
    <derivirana_varijabla naziv="DomainObject.Predmet.OstaliListFormated_1">
      <item>Tadija Cvitković punomoćnik sudionika u postupku KLESARSTVO BRAĆA CVITKOVIĆ j.d.o.o. za trgovinu i usluge</item>
    </derivirana_varijabla>
  </DomainObject.Predmet.OstaliListFormated>
  <DomainObject.Predmet.OstaliListFormatedOIB>
    <izvorni_sadrzaj>
      <item>Tadija Cvitković, OIB 44835219286 punomoćnik sudionika u postupku KLESARSTVO BRAĆA CVITKOVIĆ j.d.o.o. za trgovinu i usluge</item>
    </izvorni_sadrzaj>
    <derivirana_varijabla naziv="DomainObject.Predmet.OstaliListFormatedOIB_1">
      <item>Tadija Cvitković, OIB 44835219286 punomoćnik sudionika u postupku KLESARSTVO BRAĆA CVITKOVIĆ j.d.o.o. za trgovinu i usluge</item>
    </derivirana_varijabla>
  </DomainObject.Predmet.OstaliListFormatedOIB>
  <DomainObject.Predmet.OstaliListFormatedWithAdress>
    <izvorni_sadrzaj>
      <item>Tadija Cvitković, Ota Habek 29, 10362 Prekvršje punomoćnik sudionika u postupku KLESARSTVO BRAĆA CVITKOVIĆ j.d.o.o. za trgovinu i usluge</item>
    </izvorni_sadrzaj>
    <derivirana_varijabla naziv="DomainObject.Predmet.OstaliListFormatedWithAdress_1">
      <item>Tadija Cvitković, Ota Habek 29, 10362 Prekvršje punomoćnik sudionika u postupku KLESARSTVO BRAĆA CVITKOVIĆ j.d.o.o. za trgovinu i usluge</item>
    </derivirana_varijabla>
  </DomainObject.Predmet.OstaliListFormatedWithAdress>
  <DomainObject.Predmet.OstaliListFormatedWithAdressOIB>
    <izvorni_sadrzaj>
      <item>Tadija Cvitković, OIB 44835219286, Ota Habek 29, 10362 Prekvršje punomoćnik sudionika u postupku KLESARSTVO BRAĆA CVITKOVIĆ j.d.o.o. za trgovinu i usluge</item>
    </izvorni_sadrzaj>
    <derivirana_varijabla naziv="DomainObject.Predmet.OstaliListFormatedWithAdressOIB_1">
      <item>Tadija Cvitković, OIB 44835219286, Ota Habek 29, 10362 Prekvršje punomoćnik sudionika u postupku KLESARSTVO BRAĆA CVITKOVIĆ j.d.o.o. za trgovinu i usluge</item>
    </derivirana_varijabla>
  </DomainObject.Predmet.OstaliListFormatedWithAdressOIB>
  <DomainObject.Predmet.OstaliListNazivFormated>
    <izvorni_sadrzaj>
      <item>Tadija Cvitković</item>
    </izvorni_sadrzaj>
    <derivirana_varijabla naziv="DomainObject.Predmet.OstaliListNazivFormated_1">
      <item>Tadija Cvitković</item>
    </derivirana_varijabla>
  </DomainObject.Predmet.OstaliListNazivFormated>
  <DomainObject.Predmet.OstaliListNazivFormatedOIB>
    <izvorni_sadrzaj>
      <item>Tadija Cvitković, OIB 44835219286</item>
    </izvorni_sadrzaj>
    <derivirana_varijabla naziv="DomainObject.Predmet.OstaliListNazivFormatedOIB_1">
      <item>Tadija Cvitković, OIB 44835219286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2020.</izvorni_sadrzaj>
    <derivirana_varijabla naziv="DomainObject.Datum_1">27. studenog 2020.</derivirana_varijabla>
  </DomainObject.Datum>
  <DomainObject.PoslovniBrojDokumenta>
    <izvorni_sadrzaj>St-2073/2019-49</izvorni_sadrzaj>
    <derivirana_varijabla naziv="DomainObject.PoslovniBrojDokumenta_1">St-2073/2019-49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KLESARSTVO BRAĆA CVITKOVIĆ j.d.o.o. za trgovinu i usluge</izvorni_sadrzaj>
    <derivirana_varijabla naziv="DomainObject.Predmet.ProtustrankaIDrugi_1">KLESARSTVO BRAĆA CVITKOVIĆ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KLESARSTVO BRAĆA CVITKOVIĆ j.d.o.o. za trgovinu i usluge, OIB 46852475146, Ota Habek 29, 10362 Prekvršje</izvorni_sadrzaj>
    <derivirana_varijabla naziv="DomainObject.Predmet.ProtustrankaIDrugiAdressOIB_1">KLESARSTVO BRAĆA CVITKOVIĆ j.d.o.o. za trgovinu i usluge, OIB 46852475146, Ota Habek 29,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KLESARSTVO BRAĆA CVITKOVIĆ j.d.o.o. za trgovinu i usluge</item>
      <item>Financijska agencija</item>
      <item>Tadija Cvitković</item>
    </izvorni_sadrzaj>
    <derivirana_varijabla naziv="DomainObject.Predmet.SudioniciListNaziv_1">
      <item>KLESARSTVO BRAĆA CVITKOVIĆ j.d.o.o. za trgovinu i usluge</item>
      <item>Financijska agencija</item>
      <item>Tadija Cvitković</item>
    </derivirana_varijabla>
  </DomainObject.Predmet.SudioniciListNaziv>
  <DomainObject.Predmet.SudioniciListAdressOIB>
    <izvorni_sadrzaj>
      <item>KLESARSTVO BRAĆA CVITKOVIĆ j.d.o.o. za trgovinu i usluge, OIB 46852475146, Ota Habek 29,10362 Prekvršje</item>
      <item>Financijska agencija, OIB 85821130368, TRG SVIBANJSKIH ŽRTAVA 1995. 1,10000 Zagreb</item>
      <item>Tadija Cvitković, OIB 44835219286, Ota Habek 29,10362 Prekvršje</item>
    </izvorni_sadrzaj>
    <derivirana_varijabla naziv="DomainObject.Predmet.SudioniciListAdressOIB_1">
      <item>KLESARSTVO BRAĆA CVITKOVIĆ j.d.o.o. za trgovinu i usluge, OIB 46852475146, Ota Habek 29,10362 Prekvršje</item>
      <item>Financijska agencija, OIB 85821130368, TRG SVIBANJSKIH ŽRTAVA 1995. 1,10000 Zagreb</item>
      <item>Tadija Cvitković, OIB 44835219286, Ota Habek 29,10362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46852475146</item>
      <item>, OIB 85821130368</item>
      <item>, OIB 44835219286</item>
    </izvorni_sadrzaj>
    <derivirana_varijabla naziv="DomainObject.Predmet.SudioniciListNazivOIB_1">
      <item>, OIB 46852475146</item>
      <item>, OIB 85821130368</item>
      <item>, OIB 44835219286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2020.</izvorni_sadrzaj>
    <derivirana_varijabla naziv="DomainObject.PredzadnjaOdlukaIzPredmeta.DatumDonosenjaOdluke_1">5. studenog 2020.</derivirana_varijabla>
  </DomainObject.PredzadnjaOdlukaIzPredmeta.DatumDonosenjaOdluke>
  <DomainObject.PredzadnjaOdlukaIzPredmeta.Oznaka>
    <izvorni_sadrzaj>St-2073/2019-48</izvorni_sadrzaj>
    <derivirana_varijabla naziv="DomainObject.PredzadnjaOdlukaIzPredmeta.Oznaka_1">St-2073/2019-48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2019.</izvorni_sadrzaj>
    <derivirana_varijabla naziv="DomainObject.Predmet.DatumPocetkaProcesa_1">23.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56</properties:Words>
  <properties:Characters>332</properties:Characters>
  <properties:Lines>40</properties:Lines>
  <properties:Paragraphs>11</properties:Paragraphs>
  <properties:TotalTime>495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2020-11-27T12:10:00Z</cp:lastPrinted>
  <dcterms:modified xmlns:xsi="http://www.w3.org/2001/XMLSchema-instance" xsi:type="dcterms:W3CDTF">2020-11-27T12:10:00Z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St-2073/2019-49 / Odluka - Službena bilješka (SLUŽ.BILJ. obr. 1-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